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3A1780" w14:textId="77777777" w:rsidR="00BC6D22" w:rsidRPr="00BC6D22" w:rsidRDefault="00BC6D22" w:rsidP="00BC6D22">
      <w:pPr>
        <w:spacing w:after="0"/>
        <w:ind w:firstLine="709"/>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Практикалық сабақ  ПС-6. ҚР Мемлекеттік және азаматтық кәсіби қызметтегі өзгерістерді басқару тәсілдері, моделдері</w:t>
      </w:r>
    </w:p>
    <w:p w14:paraId="51A46B21" w14:textId="77777777" w:rsidR="00BC6D22" w:rsidRPr="00BC6D22" w:rsidRDefault="00BC6D22" w:rsidP="00BC6D22">
      <w:pPr>
        <w:spacing w:after="0"/>
        <w:ind w:firstLine="709"/>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Сабақтың  мақсаты – Студенттерге   Мемлекеттік және азаматтық кәсіби қызметтегі өзгерістерді басқару тәсілдері, моделдерін жан-жақты кешенді </w:t>
      </w:r>
      <w:r w:rsidRPr="00BC6D22">
        <w:rPr>
          <w:rFonts w:ascii="Times New Roman" w:hAnsi="Times New Roman" w:cs="Times New Roman"/>
          <w:bCs/>
          <w:sz w:val="32"/>
          <w:szCs w:val="32"/>
          <w:lang w:val="kk-KZ"/>
        </w:rPr>
        <w:t>пікір алмасу</w:t>
      </w:r>
      <w:r w:rsidRPr="00BC6D22">
        <w:rPr>
          <w:rFonts w:ascii="Times New Roman" w:hAnsi="Times New Roman" w:cs="Times New Roman"/>
          <w:sz w:val="32"/>
          <w:szCs w:val="32"/>
          <w:lang w:val="kk-KZ" w:eastAsia="ko-KR"/>
        </w:rPr>
        <w:t xml:space="preserve"> және ой-тұжырымдар </w:t>
      </w:r>
    </w:p>
    <w:p w14:paraId="2BAEC4D4" w14:textId="77777777" w:rsidR="00BC6D22" w:rsidRPr="00BC6D22" w:rsidRDefault="00BC6D22" w:rsidP="00BC6D22">
      <w:pPr>
        <w:tabs>
          <w:tab w:val="left" w:pos="1380"/>
        </w:tabs>
        <w:rPr>
          <w:rFonts w:ascii="Times New Roman" w:hAnsi="Times New Roman" w:cs="Times New Roman"/>
          <w:sz w:val="32"/>
          <w:szCs w:val="32"/>
          <w:lang w:val="kk-KZ"/>
        </w:rPr>
      </w:pPr>
    </w:p>
    <w:p w14:paraId="6AC1CBCF" w14:textId="77777777" w:rsidR="00BC6D22" w:rsidRPr="00BC6D22" w:rsidRDefault="00BC6D22" w:rsidP="00BC6D22">
      <w:pPr>
        <w:tabs>
          <w:tab w:val="left" w:pos="1380"/>
        </w:tabs>
        <w:rPr>
          <w:rFonts w:ascii="Times New Roman" w:hAnsi="Times New Roman" w:cs="Times New Roman"/>
          <w:sz w:val="32"/>
          <w:szCs w:val="32"/>
          <w:lang w:val="kk-KZ"/>
        </w:rPr>
      </w:pPr>
      <w:r w:rsidRPr="00BC6D22">
        <w:rPr>
          <w:rFonts w:ascii="Times New Roman" w:hAnsi="Times New Roman" w:cs="Times New Roman"/>
          <w:sz w:val="32"/>
          <w:szCs w:val="32"/>
          <w:lang w:val="kk-KZ"/>
        </w:rPr>
        <w:t>Сұрақтар:</w:t>
      </w:r>
    </w:p>
    <w:p w14:paraId="27B4B964" w14:textId="77777777" w:rsidR="00BC6D22" w:rsidRPr="00BC6D22" w:rsidRDefault="00BC6D22" w:rsidP="00BC6D22">
      <w:pPr>
        <w:pStyle w:val="a3"/>
        <w:numPr>
          <w:ilvl w:val="0"/>
          <w:numId w:val="2"/>
        </w:numPr>
        <w:tabs>
          <w:tab w:val="left" w:pos="1380"/>
        </w:tabs>
        <w:rPr>
          <w:rFonts w:ascii="Times New Roman" w:hAnsi="Times New Roman" w:cs="Times New Roman"/>
          <w:sz w:val="32"/>
          <w:szCs w:val="32"/>
          <w:lang w:val="kk-KZ"/>
        </w:rPr>
      </w:pPr>
      <w:r w:rsidRPr="00BC6D22">
        <w:rPr>
          <w:rFonts w:ascii="Times New Roman" w:hAnsi="Times New Roman" w:cs="Times New Roman"/>
          <w:sz w:val="32"/>
          <w:szCs w:val="32"/>
          <w:lang w:val="kk-KZ"/>
        </w:rPr>
        <w:t>Мемлекеттік және азаматтық кәсіби қызметтегі өзгерістерді басқару тәсілдері</w:t>
      </w:r>
    </w:p>
    <w:p w14:paraId="5B38E819" w14:textId="77777777" w:rsidR="00BC6D22" w:rsidRPr="00BC6D22" w:rsidRDefault="00BC6D22" w:rsidP="00BC6D22">
      <w:pPr>
        <w:pStyle w:val="a3"/>
        <w:numPr>
          <w:ilvl w:val="0"/>
          <w:numId w:val="2"/>
        </w:numPr>
        <w:tabs>
          <w:tab w:val="left" w:pos="1380"/>
        </w:tabs>
        <w:rPr>
          <w:sz w:val="32"/>
          <w:szCs w:val="32"/>
          <w:lang w:val="kk-KZ"/>
        </w:rPr>
      </w:pPr>
      <w:r w:rsidRPr="00BC6D22">
        <w:rPr>
          <w:rFonts w:ascii="Times New Roman" w:hAnsi="Times New Roman" w:cs="Times New Roman"/>
          <w:sz w:val="32"/>
          <w:szCs w:val="32"/>
          <w:lang w:val="kk-KZ"/>
        </w:rPr>
        <w:t>ҚР Мемлекеттік және азаматтық кәсіби қызметтегі өзгерістерді басқарудың моделдері</w:t>
      </w:r>
    </w:p>
    <w:p w14:paraId="312CFED2" w14:textId="77777777" w:rsidR="00BC6D22" w:rsidRPr="00BC6D22" w:rsidRDefault="00BC6D22" w:rsidP="00BC6D22">
      <w:pPr>
        <w:spacing w:after="0"/>
        <w:ind w:firstLine="709"/>
        <w:jc w:val="both"/>
        <w:rPr>
          <w:rFonts w:ascii="Times New Roman" w:hAnsi="Times New Roman" w:cs="Times New Roman"/>
          <w:sz w:val="32"/>
          <w:szCs w:val="32"/>
          <w:lang w:val="kk-KZ"/>
        </w:rPr>
      </w:pPr>
    </w:p>
    <w:p w14:paraId="26387BCF" w14:textId="77777777" w:rsidR="00BC6D22" w:rsidRPr="00BC6D22" w:rsidRDefault="00BC6D22" w:rsidP="00BC6D22">
      <w:pPr>
        <w:rPr>
          <w:rFonts w:ascii="Times New Roman" w:hAnsi="Times New Roman" w:cs="Times New Roman"/>
          <w:sz w:val="32"/>
          <w:szCs w:val="32"/>
          <w:lang w:val="kk-KZ"/>
        </w:rPr>
      </w:pPr>
    </w:p>
    <w:p w14:paraId="5FF26C8B"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Мемлекеттік қызметті басқару тетіктері көптеген технологиялардың көмегімен іске асырылады, олардың арасында мемлекеттік қызметшілерді іріктеу, жоғарылату және ротациялау, олардың жұмысының тиімділігін бағалау, мемлекеттік органдардағы кадрлық жағдайды талдау, мемлекеттік қызметшілердің қызметін ынталандыру және т.б. </w:t>
      </w:r>
    </w:p>
    <w:p w14:paraId="723B011C"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Технологиялар бірінші кезекте мынадай элементтердің қатаң үйлестірілген жүйесі болып табылады:</w:t>
      </w:r>
    </w:p>
    <w:p w14:paraId="5CA68F99"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мақсаттар - рәсімдер (қағидалар);</w:t>
      </w:r>
    </w:p>
    <w:p w14:paraId="7CDFC74E"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техникалық құралдар;</w:t>
      </w:r>
    </w:p>
    <w:p w14:paraId="2FEDFCAA"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операциялар (іс - қимылдар);</w:t>
      </w:r>
    </w:p>
    <w:p w14:paraId="5802CD03"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себептер (ынталандырулар).</w:t>
      </w:r>
    </w:p>
    <w:p w14:paraId="7E7FE253"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Ондағы ең бастысы-элементтердің дәйектілігі мен дәйектілігі, ол білім беру, білім беру, ақпараттық, өндірістік, сервистік, коммуникациялық, басқарушылық болсын, кез-келген технология үшін қажет. Барлық жерде тұжырымдалған мақсаттарды жүзеге асыру белгілі бір негізделген және нәтижелі әрекеттердің логикасын білдіретін нақты, айқын және тұрақты орындалатын процедураларды белгілеу арқылы жүзеге асырылуы керек.</w:t>
      </w:r>
    </w:p>
    <w:p w14:paraId="0B1A7C1F"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мемлекеттік билік органдарындағы мемлекеттік қызметтің жай-күйі мен тиімділігін талдау;</w:t>
      </w:r>
    </w:p>
    <w:p w14:paraId="12186F61"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lastRenderedPageBreak/>
        <w:t>- мемлекеттік қызмет мәселелері бойынша нормативтік актілердің жобаларын әзірлеуді үйлестіру;</w:t>
      </w:r>
    </w:p>
    <w:p w14:paraId="4E75A5F8"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тиісті мемлекеттік органдармен бірлесіп конкурстық комиссияларды қалыптастыру, аттестациялар мен мемлекеттік біліктілік емтихандарын өткізу жөніндегі жұмыстарды ұйымдастыру;</w:t>
      </w:r>
    </w:p>
    <w:p w14:paraId="126CEABF"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азаматтарды мемлекеттік қызметтің бос мемлекеттік лауазымдарына орналасуға конкурс өткізу туралы хабардар ету;</w:t>
      </w:r>
    </w:p>
    <w:p w14:paraId="77765815"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мемлекеттік қызмет және мемлекеттік қызметтің кадр қызметтері мәселелері бойынша органдардың әдістемелік жұмысын үйлестіру;;</w:t>
      </w:r>
    </w:p>
    <w:p w14:paraId="121E0E66"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ҚР мемлекеттік лауазымдар тізілімін қалыптастыру және оған өзгерістер енгізу бойынша ұсыныстар әзірлеу;</w:t>
      </w:r>
    </w:p>
    <w:p w14:paraId="261B20C5"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мемлекеттік қызметшілердің федералды тізілімін енгізу;</w:t>
      </w:r>
    </w:p>
    <w:p w14:paraId="79C4E481"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мемлекеттік қызметшілерді кәсіби даярлауға, қайта даярлауға (қайта мамандандыруға) және олардың біліктілігін арттыруға әдістемелік басшылықты жүзеге асыру, сондай-ақ жоғары тұрған мемлекеттік лауазымдарға ұсынуға резерв қалыптастыру.</w:t>
      </w:r>
    </w:p>
    <w:p w14:paraId="117F18E2"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Мемлекеттік басқару жүйесі реформасының кезекті бесінші кезеңінің уақыты келді, ол мынадай проблемалы аймақтарды:</w:t>
      </w:r>
    </w:p>
    <w:p w14:paraId="53EA5EDB"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азаматтар мен мемлекет арасында тиісті өзара іс-қимылдың болмауын; стратегиялық жоспарлау мен реформаларды жүргізу тәсілдері тиімділігінің жеткіліксіз болуын;</w:t>
      </w:r>
    </w:p>
    <w:p w14:paraId="6145DFB5"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мемлекеттік аппараттың халық пен бизнестің қажеттіліктеріне бағдарланбаған функцияларын;</w:t>
      </w:r>
    </w:p>
    <w:p w14:paraId="50A40F06"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мемлекеттік көрсетілетін қызметтердің әкімшілік сипатын;</w:t>
      </w:r>
    </w:p>
    <w:p w14:paraId="40E14514"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бәсекеге қабілетсіз мемлекеттік қызметті;</w:t>
      </w:r>
    </w:p>
    <w:p w14:paraId="1D23D953"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тиімсіз квазимемлекеттік секторды;</w:t>
      </w:r>
    </w:p>
    <w:p w14:paraId="0354FC74"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дамымаған жергілікті өзін-өзі басқаруды;</w:t>
      </w:r>
    </w:p>
    <w:p w14:paraId="6E65A390"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  бизнестің дамуына кедергі келтіретін шамадан тыс реттеуді;</w:t>
      </w:r>
    </w:p>
    <w:p w14:paraId="4C40B8B6"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сот және құқық қорғау жүйелеріне азаматтардың сенім деңгейінің төмендігін шешуге баса назар аудара отырып, неғұрлым терең өзгерістер кезеңі болуға тиіс.</w:t>
      </w:r>
    </w:p>
    <w:p w14:paraId="69FAF029" w14:textId="77777777" w:rsidR="00BC6D22" w:rsidRPr="00BC6D22" w:rsidRDefault="00BC6D22" w:rsidP="00BC6D22">
      <w:pPr>
        <w:spacing w:after="0"/>
        <w:jc w:val="both"/>
        <w:rPr>
          <w:rFonts w:ascii="Times New Roman" w:hAnsi="Times New Roman" w:cs="Times New Roman"/>
          <w:sz w:val="32"/>
          <w:szCs w:val="32"/>
          <w:lang w:val="kk-KZ"/>
        </w:rPr>
      </w:pPr>
    </w:p>
    <w:p w14:paraId="5ADC5120"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t xml:space="preserve">       Азаматтар мен мемлекет арасында тиісті өзара іс-қимылдың болмауы</w:t>
      </w:r>
    </w:p>
    <w:p w14:paraId="5121189B" w14:textId="77777777" w:rsidR="00BC6D22" w:rsidRPr="00BC6D22" w:rsidRDefault="00BC6D22" w:rsidP="00BC6D22">
      <w:pPr>
        <w:spacing w:after="0"/>
        <w:jc w:val="both"/>
        <w:rPr>
          <w:rFonts w:ascii="Times New Roman" w:hAnsi="Times New Roman" w:cs="Times New Roman"/>
          <w:sz w:val="32"/>
          <w:szCs w:val="32"/>
          <w:lang w:val="kk-KZ"/>
        </w:rPr>
      </w:pPr>
      <w:r w:rsidRPr="00BC6D22">
        <w:rPr>
          <w:rFonts w:ascii="Times New Roman" w:hAnsi="Times New Roman" w:cs="Times New Roman"/>
          <w:sz w:val="32"/>
          <w:szCs w:val="32"/>
          <w:lang w:val="kk-KZ"/>
        </w:rPr>
        <w:lastRenderedPageBreak/>
        <w:t xml:space="preserve">      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2410B3DC" w14:textId="77777777" w:rsidR="00D30BEA" w:rsidRPr="00B644B7" w:rsidRDefault="00D30BEA" w:rsidP="00D30BEA">
      <w:pPr>
        <w:tabs>
          <w:tab w:val="left" w:pos="1200"/>
        </w:tabs>
        <w:jc w:val="center"/>
        <w:rPr>
          <w:rFonts w:ascii="Times New Roman" w:eastAsia="Calibri" w:hAnsi="Times New Roman" w:cs="Times New Roman"/>
          <w:sz w:val="28"/>
          <w:szCs w:val="28"/>
          <w:lang w:val="kk-KZ"/>
        </w:rPr>
      </w:pPr>
      <w:r w:rsidRPr="00B644B7">
        <w:rPr>
          <w:rFonts w:ascii="Times New Roman" w:eastAsia="Times New Roman" w:hAnsi="Times New Roman" w:cs="Times New Roman"/>
          <w:sz w:val="28"/>
          <w:szCs w:val="28"/>
          <w:lang w:val="kk-KZ"/>
        </w:rPr>
        <w:t>ӘДЕБИЕТТЕР</w:t>
      </w:r>
    </w:p>
    <w:p w14:paraId="2FD0D551" w14:textId="77777777" w:rsidR="00B644B7" w:rsidRPr="00B644B7" w:rsidRDefault="00000000" w:rsidP="00D30BEA">
      <w:pPr>
        <w:numPr>
          <w:ilvl w:val="0"/>
          <w:numId w:val="1"/>
        </w:numPr>
        <w:tabs>
          <w:tab w:val="left" w:pos="39"/>
        </w:tabs>
        <w:autoSpaceDE w:val="0"/>
        <w:autoSpaceDN w:val="0"/>
        <w:adjustRightInd w:val="0"/>
        <w:spacing w:after="0" w:line="240" w:lineRule="auto"/>
        <w:contextualSpacing/>
        <w:jc w:val="both"/>
        <w:rPr>
          <w:rFonts w:ascii="Times New Roman" w:hAnsi="Times New Roman" w:cs="Times New Roman"/>
          <w:b/>
          <w:bCs/>
          <w:color w:val="000000" w:themeColor="text1"/>
          <w:sz w:val="20"/>
          <w:szCs w:val="20"/>
          <w:lang w:val="kk-KZ"/>
        </w:rPr>
      </w:pPr>
      <w:bookmarkStart w:id="0" w:name="_Hlk92104819"/>
      <w:r w:rsidRPr="00B644B7">
        <w:rPr>
          <w:rFonts w:ascii="Times New Roman" w:eastAsia="Calibri" w:hAnsi="Times New Roman" w:cs="Times New Roman"/>
          <w:bCs/>
          <w:color w:val="000000" w:themeColor="text1"/>
          <w:sz w:val="20"/>
          <w:szCs w:val="20"/>
          <w:lang w:val="kk-KZ"/>
        </w:rPr>
        <w:t xml:space="preserve">Тоқаев </w:t>
      </w:r>
      <w:r w:rsidRPr="00B644B7">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p>
    <w:p w14:paraId="79944875"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w:t>
      </w:r>
      <w:r w:rsidRPr="00B644B7">
        <w:rPr>
          <w:rFonts w:ascii="Times New Roman" w:eastAsia="Calibri" w:hAnsi="Times New Roman" w:cs="Times New Roman"/>
          <w:bCs/>
          <w:color w:val="000000" w:themeColor="text1"/>
          <w:sz w:val="20"/>
          <w:szCs w:val="20"/>
          <w:lang w:val="kk-KZ"/>
        </w:rPr>
        <w:tab/>
        <w:t>Қазақстан Республикасының Конститутциясы-Астана: Елорда, 2008-56 б.</w:t>
      </w:r>
    </w:p>
    <w:p w14:paraId="48ACAE02"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3.</w:t>
      </w:r>
      <w:r w:rsidRPr="00B644B7">
        <w:rPr>
          <w:rFonts w:ascii="Times New Roman" w:eastAsia="Calibri" w:hAnsi="Times New Roman" w:cs="Times New Roman"/>
          <w:bCs/>
          <w:color w:val="000000" w:themeColor="text1"/>
          <w:sz w:val="20"/>
          <w:szCs w:val="20"/>
          <w:lang w:val="kk-KZ"/>
        </w:rPr>
        <w:tab/>
      </w:r>
      <w:r w:rsidRPr="00B644B7">
        <w:rPr>
          <w:rFonts w:ascii="Times New Roman" w:eastAsiaTheme="majorEastAsia" w:hAnsi="Times New Roman" w:cs="Times New Roman"/>
          <w:sz w:val="20"/>
          <w:szCs w:val="20"/>
          <w:lang w:val="kk-KZ"/>
        </w:rPr>
        <w:t>Қазақстан Республикасының мемлекеттік қызметі туралы //ҚР Заңы (01.07.2021)</w:t>
      </w:r>
    </w:p>
    <w:p w14:paraId="239C6629"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w:t>
      </w:r>
      <w:r w:rsidRPr="00B644B7">
        <w:rPr>
          <w:rFonts w:ascii="Times New Roman" w:eastAsia="Calibri" w:hAnsi="Times New Roman" w:cs="Times New Roman"/>
          <w:bCs/>
          <w:color w:val="000000" w:themeColor="text1"/>
          <w:sz w:val="20"/>
          <w:szCs w:val="2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207E7CB"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445439BA"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6.</w:t>
      </w:r>
      <w:r w:rsidRPr="00B644B7">
        <w:rPr>
          <w:rFonts w:ascii="Times New Roman" w:hAnsi="Times New Roman" w:cs="Times New Roman"/>
          <w:sz w:val="20"/>
          <w:szCs w:val="20"/>
          <w:lang w:val="kk-KZ"/>
        </w:rPr>
        <w:t xml:space="preserve"> </w:t>
      </w:r>
      <w:r w:rsidRPr="00B644B7">
        <w:rPr>
          <w:rFonts w:ascii="Times New Roman" w:eastAsia="Calibri" w:hAnsi="Times New Roman" w:cs="Times New Roman"/>
          <w:bCs/>
          <w:color w:val="000000" w:themeColor="text1"/>
          <w:sz w:val="20"/>
          <w:szCs w:val="20"/>
          <w:lang w:val="kk-KZ"/>
        </w:rPr>
        <w:t>Қазақстан Республикасы мемлекеттік қызметшілерінің әдеп кодексі// ҚР Президентінің 2015 жылғы 29 желтоқсандағы № 153 Жарлығы</w:t>
      </w:r>
    </w:p>
    <w:p w14:paraId="6E376C62"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7. Бабкина О.Н. Управление изменениями-Ставрополь, 2019-264 с.</w:t>
      </w:r>
    </w:p>
    <w:p w14:paraId="5F45E74E"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8. Блинов А.О., Угрюмова Н.В. Управление изменениями. Учебник для бакалавров-</w:t>
      </w:r>
      <w:r w:rsidRPr="00B644B7">
        <w:rPr>
          <w:rFonts w:ascii="Times New Roman" w:eastAsia="Times New Roman" w:hAnsi="Times New Roman" w:cs="Times New Roman"/>
          <w:color w:val="000000"/>
          <w:sz w:val="20"/>
          <w:szCs w:val="20"/>
        </w:rPr>
        <w:t>М.: Дашков и К, 202</w:t>
      </w:r>
      <w:r w:rsidRPr="00B644B7">
        <w:rPr>
          <w:rFonts w:ascii="Times New Roman" w:eastAsia="Times New Roman" w:hAnsi="Times New Roman" w:cs="Times New Roman"/>
          <w:color w:val="000000"/>
          <w:sz w:val="20"/>
          <w:szCs w:val="20"/>
          <w:lang w:val="kk-KZ"/>
        </w:rPr>
        <w:t>0 -</w:t>
      </w:r>
      <w:r w:rsidRPr="00B644B7">
        <w:rPr>
          <w:rFonts w:ascii="Times New Roman" w:eastAsia="Times New Roman" w:hAnsi="Times New Roman" w:cs="Times New Roman"/>
          <w:color w:val="000000"/>
          <w:sz w:val="20"/>
          <w:szCs w:val="20"/>
        </w:rPr>
        <w:t xml:space="preserve"> </w:t>
      </w:r>
      <w:r w:rsidRPr="00B644B7">
        <w:rPr>
          <w:rFonts w:ascii="Times New Roman" w:eastAsia="Times New Roman" w:hAnsi="Times New Roman" w:cs="Times New Roman"/>
          <w:color w:val="000000"/>
          <w:sz w:val="20"/>
          <w:szCs w:val="20"/>
          <w:lang w:val="kk-KZ"/>
        </w:rPr>
        <w:t>304</w:t>
      </w:r>
      <w:r w:rsidRPr="00B644B7">
        <w:rPr>
          <w:rFonts w:ascii="Times New Roman" w:eastAsia="Times New Roman" w:hAnsi="Times New Roman" w:cs="Times New Roman"/>
          <w:color w:val="000000"/>
          <w:sz w:val="20"/>
          <w:szCs w:val="20"/>
        </w:rPr>
        <w:t xml:space="preserve"> c.</w:t>
      </w:r>
    </w:p>
    <w:p w14:paraId="17C79758"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lastRenderedPageBreak/>
        <w:t>9. Васильенко Т.М. Социальное управление: Современные тренды и технологии. Учебное пособие для системы подготовки кадров государственного управления - М.: Проспект, 2021-240 с.</w:t>
      </w:r>
    </w:p>
    <w:p w14:paraId="5F05D60C"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10. Васильенко Л. Управление изменениями во взаимодействии органов власти и социума. Учебное пособие для системы подготовки кадров государственного управления-М.: Проспект, 2021-232 с.</w:t>
      </w:r>
    </w:p>
    <w:p w14:paraId="7DF16458" w14:textId="77777777" w:rsidR="00D30BEA" w:rsidRPr="00B644B7" w:rsidRDefault="00D30BEA" w:rsidP="00D30BEA">
      <w:pPr>
        <w:keepNext/>
        <w:keepLines/>
        <w:shd w:val="clear" w:color="auto" w:fill="FFFFFF"/>
        <w:spacing w:after="0" w:line="240" w:lineRule="auto"/>
        <w:outlineLvl w:val="0"/>
        <w:rPr>
          <w:rFonts w:ascii="Times New Roman" w:eastAsiaTheme="majorEastAsia" w:hAnsi="Times New Roman" w:cs="Times New Roman"/>
          <w:color w:val="000000" w:themeColor="text1"/>
          <w:sz w:val="20"/>
          <w:szCs w:val="20"/>
          <w:lang w:val="kk-KZ"/>
        </w:rPr>
      </w:pPr>
      <w:r w:rsidRPr="00B644B7">
        <w:rPr>
          <w:rFonts w:ascii="Times New Roman" w:eastAsiaTheme="majorEastAsia" w:hAnsi="Times New Roman" w:cs="Times New Roman"/>
          <w:color w:val="000000" w:themeColor="text1"/>
          <w:sz w:val="20"/>
          <w:szCs w:val="20"/>
          <w:lang w:val="kk-KZ"/>
        </w:rPr>
        <w:t>11. Владимир Спивак Управление изменениями.Учебник для академического бакалавриата-М.: Юрайт,  2022-93 с.</w:t>
      </w:r>
    </w:p>
    <w:p w14:paraId="30A389F1" w14:textId="77777777" w:rsidR="00D30BEA" w:rsidRPr="00B644B7" w:rsidRDefault="00D30BEA" w:rsidP="00D30BEA">
      <w:pPr>
        <w:autoSpaceDE w:val="0"/>
        <w:autoSpaceDN w:val="0"/>
        <w:adjustRightInd w:val="0"/>
        <w:spacing w:after="0" w:line="240" w:lineRule="auto"/>
        <w:rPr>
          <w:rFonts w:ascii="Times New Roman" w:hAnsi="Times New Roman" w:cs="Times New Roman"/>
          <w:sz w:val="20"/>
          <w:szCs w:val="20"/>
        </w:rPr>
      </w:pPr>
      <w:r w:rsidRPr="00B644B7">
        <w:rPr>
          <w:sz w:val="22"/>
          <w:szCs w:val="22"/>
          <w:lang w:val="kk-KZ"/>
        </w:rPr>
        <w:t xml:space="preserve">12. </w:t>
      </w:r>
      <w:r w:rsidRPr="00B644B7">
        <w:rPr>
          <w:rFonts w:ascii="Times New Roman" w:hAnsi="Times New Roman" w:cs="Times New Roman"/>
          <w:sz w:val="20"/>
          <w:szCs w:val="20"/>
          <w:lang w:val="kk-KZ"/>
        </w:rPr>
        <w:t xml:space="preserve">Воронина Л.И. </w:t>
      </w:r>
      <w:r w:rsidRPr="00B644B7">
        <w:rPr>
          <w:rFonts w:ascii="Times New Roman" w:hAnsi="Times New Roman" w:cs="Times New Roman"/>
          <w:sz w:val="20"/>
          <w:szCs w:val="20"/>
        </w:rPr>
        <w:t xml:space="preserve">Управление изменениями в административной сфере </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Екатеринбург : Изд‑во Урал. ун‑та,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p>
    <w:p w14:paraId="0CEFB3B4"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13. Дәйв Ульрих Эффективное управление персоналомү Новая роль </w:t>
      </w:r>
      <w:r w:rsidRPr="00B644B7">
        <w:rPr>
          <w:rFonts w:ascii="Times New Roman" w:hAnsi="Times New Roman" w:cs="Times New Roman"/>
          <w:sz w:val="20"/>
          <w:szCs w:val="20"/>
          <w:lang w:val="en-US"/>
        </w:rPr>
        <w:t>HR</w:t>
      </w:r>
      <w:r w:rsidRPr="00B644B7">
        <w:rPr>
          <w:rFonts w:ascii="Times New Roman" w:hAnsi="Times New Roman" w:cs="Times New Roman"/>
          <w:sz w:val="20"/>
          <w:szCs w:val="20"/>
          <w:lang w:val="kk-KZ"/>
        </w:rPr>
        <w:t>-менеджера в организации-М.: Вильямс, 2021-304 с.</w:t>
      </w:r>
    </w:p>
    <w:p w14:paraId="62CDA900" w14:textId="77777777" w:rsidR="00D30BEA" w:rsidRPr="00B644B7" w:rsidRDefault="00D30BEA" w:rsidP="00D30BEA">
      <w:pPr>
        <w:spacing w:after="0" w:line="240" w:lineRule="auto"/>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14. Жатканбаев Е.Б. Государственное регулирование экономики: курс лекций. – Алматы: Қазақ университеті, 2021 – 206 с</w:t>
      </w:r>
    </w:p>
    <w:p w14:paraId="06D95014"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15. Иванова Е.А., Шлеин В.А. Управление изменениями -М.: Российский университет транспорта, 2020 -138 с.</w:t>
      </w:r>
    </w:p>
    <w:p w14:paraId="59E1B208"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color w:val="000000"/>
          <w:sz w:val="20"/>
          <w:szCs w:val="20"/>
          <w:shd w:val="clear" w:color="auto" w:fill="FFFFFF"/>
          <w:lang w:val="kk-KZ"/>
        </w:rPr>
        <w:t xml:space="preserve">16. </w:t>
      </w:r>
      <w:r w:rsidRPr="00B644B7">
        <w:rPr>
          <w:rFonts w:ascii="Times New Roman" w:hAnsi="Times New Roman" w:cs="Times New Roman"/>
          <w:color w:val="000000"/>
          <w:sz w:val="20"/>
          <w:szCs w:val="20"/>
          <w:shd w:val="clear" w:color="auto" w:fill="FFFFFF"/>
        </w:rPr>
        <w:t>Куликова</w:t>
      </w:r>
      <w:r w:rsidRPr="00B644B7">
        <w:rPr>
          <w:rFonts w:ascii="Times New Roman" w:hAnsi="Times New Roman" w:cs="Times New Roman"/>
          <w:color w:val="000000"/>
          <w:sz w:val="20"/>
          <w:szCs w:val="20"/>
          <w:shd w:val="clear" w:color="auto" w:fill="FFFFFF"/>
          <w:lang w:val="kk-KZ"/>
        </w:rPr>
        <w:t xml:space="preserve"> Е.В.</w:t>
      </w:r>
      <w:r w:rsidRPr="00B644B7">
        <w:rPr>
          <w:rFonts w:ascii="Times New Roman" w:hAnsi="Times New Roman" w:cs="Times New Roman"/>
          <w:color w:val="000000"/>
          <w:sz w:val="20"/>
          <w:szCs w:val="20"/>
          <w:shd w:val="clear" w:color="auto" w:fill="FFFFFF"/>
        </w:rPr>
        <w:t xml:space="preserve">, </w:t>
      </w:r>
      <w:proofErr w:type="spellStart"/>
      <w:r w:rsidRPr="00B644B7">
        <w:rPr>
          <w:rFonts w:ascii="Times New Roman" w:hAnsi="Times New Roman" w:cs="Times New Roman"/>
          <w:color w:val="000000"/>
          <w:sz w:val="20"/>
          <w:szCs w:val="20"/>
          <w:shd w:val="clear" w:color="auto" w:fill="FFFFFF"/>
        </w:rPr>
        <w:t>Зайдуллина</w:t>
      </w:r>
      <w:proofErr w:type="spellEnd"/>
      <w:r w:rsidRPr="00B644B7">
        <w:rPr>
          <w:rFonts w:ascii="Times New Roman" w:hAnsi="Times New Roman" w:cs="Times New Roman"/>
          <w:color w:val="000000"/>
          <w:sz w:val="20"/>
          <w:szCs w:val="20"/>
          <w:shd w:val="clear" w:color="auto" w:fill="FFFFFF"/>
          <w:lang w:val="kk-KZ"/>
        </w:rPr>
        <w:t xml:space="preserve"> Ч.Н., </w:t>
      </w:r>
      <w:r w:rsidRPr="00B644B7">
        <w:rPr>
          <w:rFonts w:ascii="Times New Roman" w:hAnsi="Times New Roman" w:cs="Times New Roman"/>
          <w:color w:val="000000"/>
          <w:sz w:val="20"/>
          <w:szCs w:val="20"/>
          <w:shd w:val="clear" w:color="auto" w:fill="FFFFFF"/>
        </w:rPr>
        <w:t>Захарова</w:t>
      </w:r>
      <w:r w:rsidRPr="00B644B7">
        <w:rPr>
          <w:rFonts w:ascii="Times New Roman" w:hAnsi="Times New Roman" w:cs="Times New Roman"/>
          <w:color w:val="000000"/>
          <w:sz w:val="20"/>
          <w:szCs w:val="20"/>
          <w:shd w:val="clear" w:color="auto" w:fill="FFFFFF"/>
          <w:lang w:val="kk-KZ"/>
        </w:rPr>
        <w:t xml:space="preserve"> Ю.Н.</w:t>
      </w:r>
      <w:r w:rsidRPr="00B644B7">
        <w:rPr>
          <w:rFonts w:ascii="Times New Roman" w:hAnsi="Times New Roman" w:cs="Times New Roman"/>
          <w:color w:val="000000"/>
          <w:sz w:val="20"/>
          <w:szCs w:val="20"/>
          <w:shd w:val="clear" w:color="auto" w:fill="FFFFFF"/>
        </w:rPr>
        <w:t xml:space="preserve"> </w:t>
      </w:r>
      <w:r w:rsidRPr="00B644B7">
        <w:rPr>
          <w:rFonts w:ascii="Times New Roman" w:hAnsi="Times New Roman" w:cs="Times New Roman"/>
          <w:color w:val="000000"/>
          <w:sz w:val="20"/>
          <w:szCs w:val="20"/>
          <w:shd w:val="clear" w:color="auto" w:fill="FFFFFF"/>
          <w:lang w:val="kk-KZ"/>
        </w:rPr>
        <w:t>и др. Управление изменениями-М.: КноРус, 2021-352 с.</w:t>
      </w:r>
    </w:p>
    <w:p w14:paraId="4277C189"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17. Константиниди Х.А., Соболев Э.В., Папушенко М.В. Управление изменениями в коммерческой и публичной сферах-М.: Центркредит, 2021-304 с.</w:t>
      </w:r>
    </w:p>
    <w:p w14:paraId="07487C70"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18. </w:t>
      </w:r>
      <w:proofErr w:type="spellStart"/>
      <w:r w:rsidRPr="00B644B7">
        <w:rPr>
          <w:rFonts w:ascii="Times New Roman" w:hAnsi="Times New Roman" w:cs="Times New Roman"/>
          <w:sz w:val="20"/>
          <w:szCs w:val="20"/>
        </w:rPr>
        <w:t>Резер</w:t>
      </w:r>
      <w:proofErr w:type="spellEnd"/>
      <w:r w:rsidRPr="00B644B7">
        <w:rPr>
          <w:rFonts w:ascii="Times New Roman" w:hAnsi="Times New Roman" w:cs="Times New Roman"/>
          <w:sz w:val="20"/>
          <w:szCs w:val="20"/>
        </w:rPr>
        <w:t xml:space="preserve">, Т. М. Управление изменениями в административной </w:t>
      </w:r>
      <w:proofErr w:type="gramStart"/>
      <w:r w:rsidRPr="00B644B7">
        <w:rPr>
          <w:rFonts w:ascii="Times New Roman" w:hAnsi="Times New Roman" w:cs="Times New Roman"/>
          <w:sz w:val="20"/>
          <w:szCs w:val="20"/>
        </w:rPr>
        <w:t>сфере  </w:t>
      </w:r>
      <w:r w:rsidRPr="00B644B7">
        <w:rPr>
          <w:rFonts w:ascii="Times New Roman" w:hAnsi="Times New Roman" w:cs="Times New Roman"/>
          <w:sz w:val="20"/>
          <w:szCs w:val="20"/>
          <w:lang w:val="kk-KZ"/>
        </w:rPr>
        <w:t>-</w:t>
      </w:r>
      <w:proofErr w:type="gramEnd"/>
      <w:r w:rsidRPr="00B644B7">
        <w:rPr>
          <w:rFonts w:ascii="Times New Roman" w:hAnsi="Times New Roman" w:cs="Times New Roman"/>
          <w:sz w:val="20"/>
          <w:szCs w:val="20"/>
        </w:rPr>
        <w:t xml:space="preserve"> Екатеринбург : Изд</w:t>
      </w:r>
      <w:r w:rsidRPr="00B644B7">
        <w:rPr>
          <w:rFonts w:ascii="Times New Roman" w:hAnsi="Times New Roman" w:cs="Times New Roman"/>
          <w:sz w:val="20"/>
          <w:szCs w:val="20"/>
        </w:rPr>
        <w:noBreakHyphen/>
        <w:t>во Урал. ун</w:t>
      </w:r>
      <w:r w:rsidRPr="00B644B7">
        <w:rPr>
          <w:rFonts w:ascii="Times New Roman" w:hAnsi="Times New Roman" w:cs="Times New Roman"/>
          <w:sz w:val="20"/>
          <w:szCs w:val="20"/>
        </w:rPr>
        <w:noBreakHyphen/>
        <w:t>та, 2020</w:t>
      </w:r>
      <w:r w:rsidRPr="00B644B7">
        <w:rPr>
          <w:rFonts w:ascii="Times New Roman" w:hAnsi="Times New Roman" w:cs="Times New Roman"/>
          <w:sz w:val="20"/>
          <w:szCs w:val="20"/>
          <w:lang w:val="kk-KZ"/>
        </w:rPr>
        <w:t xml:space="preserve"> -</w:t>
      </w:r>
      <w:r w:rsidRPr="00B644B7">
        <w:rPr>
          <w:rFonts w:ascii="Times New Roman" w:hAnsi="Times New Roman" w:cs="Times New Roman"/>
          <w:sz w:val="20"/>
          <w:szCs w:val="20"/>
        </w:rPr>
        <w:t xml:space="preserve"> 91 с</w:t>
      </w:r>
      <w:r w:rsidRPr="00B644B7">
        <w:rPr>
          <w:rFonts w:ascii="Times New Roman" w:hAnsi="Times New Roman" w:cs="Times New Roman"/>
          <w:sz w:val="20"/>
          <w:szCs w:val="20"/>
          <w:lang w:val="kk-KZ"/>
        </w:rPr>
        <w:t>.</w:t>
      </w:r>
    </w:p>
    <w:p w14:paraId="02DA9C19"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19. Резник Р.С., Черниковская М.В., Чемезов И.С. Управление изменениями-М.: НИЦ ИНФРА-М, 2022-379 с.</w:t>
      </w:r>
    </w:p>
    <w:p w14:paraId="17A32288" w14:textId="77777777" w:rsidR="00D30BEA" w:rsidRPr="00B644B7" w:rsidRDefault="00D30BEA" w:rsidP="00D30BEA">
      <w:pPr>
        <w:spacing w:after="0" w:line="240" w:lineRule="auto"/>
        <w:rPr>
          <w:rFonts w:ascii="Times New Roman" w:hAnsi="Times New Roman" w:cs="Times New Roman"/>
          <w:sz w:val="20"/>
          <w:szCs w:val="20"/>
          <w:lang w:val="kk-KZ"/>
        </w:rPr>
      </w:pPr>
      <w:r w:rsidRPr="00B644B7">
        <w:rPr>
          <w:rFonts w:ascii="Times New Roman" w:hAnsi="Times New Roman" w:cs="Times New Roman"/>
          <w:sz w:val="20"/>
          <w:szCs w:val="20"/>
          <w:lang w:val="kk-KZ"/>
        </w:rPr>
        <w:t xml:space="preserve">20. </w:t>
      </w:r>
      <w:r w:rsidRPr="00B644B7">
        <w:rPr>
          <w:rFonts w:ascii="Times New Roman" w:hAnsi="Times New Roman" w:cs="Times New Roman"/>
          <w:sz w:val="20"/>
          <w:szCs w:val="20"/>
          <w:lang w:val="en-US"/>
        </w:rPr>
        <w:t>Harvard</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en-US"/>
        </w:rPr>
        <w:t>Business</w:t>
      </w:r>
      <w:r w:rsidRPr="00B644B7">
        <w:rPr>
          <w:rFonts w:ascii="Times New Roman" w:hAnsi="Times New Roman" w:cs="Times New Roman"/>
          <w:sz w:val="20"/>
          <w:szCs w:val="20"/>
        </w:rPr>
        <w:t xml:space="preserve"> </w:t>
      </w:r>
      <w:proofErr w:type="gramStart"/>
      <w:r w:rsidRPr="00B644B7">
        <w:rPr>
          <w:rFonts w:ascii="Times New Roman" w:hAnsi="Times New Roman" w:cs="Times New Roman"/>
          <w:sz w:val="20"/>
          <w:szCs w:val="20"/>
          <w:lang w:val="en-US"/>
        </w:rPr>
        <w:t>Review</w:t>
      </w:r>
      <w:r w:rsidRPr="00B644B7">
        <w:rPr>
          <w:rFonts w:ascii="Times New Roman" w:hAnsi="Times New Roman" w:cs="Times New Roman"/>
          <w:sz w:val="20"/>
          <w:szCs w:val="20"/>
        </w:rPr>
        <w:t xml:space="preserve"> </w:t>
      </w:r>
      <w:r w:rsidRPr="00B644B7">
        <w:rPr>
          <w:rFonts w:ascii="Times New Roman" w:hAnsi="Times New Roman" w:cs="Times New Roman"/>
          <w:sz w:val="20"/>
          <w:szCs w:val="20"/>
          <w:lang w:val="kk-KZ"/>
        </w:rPr>
        <w:t xml:space="preserve"> Управление</w:t>
      </w:r>
      <w:proofErr w:type="gramEnd"/>
      <w:r w:rsidRPr="00B644B7">
        <w:rPr>
          <w:rFonts w:ascii="Times New Roman" w:hAnsi="Times New Roman" w:cs="Times New Roman"/>
          <w:sz w:val="20"/>
          <w:szCs w:val="20"/>
          <w:lang w:val="kk-KZ"/>
        </w:rPr>
        <w:t xml:space="preserve"> изменениями- М.: </w:t>
      </w:r>
      <w:r w:rsidRPr="00B644B7">
        <w:rPr>
          <w:rFonts w:ascii="Times New Roman" w:hAnsi="Times New Roman" w:cs="Times New Roman"/>
          <w:color w:val="000000"/>
          <w:sz w:val="20"/>
          <w:szCs w:val="20"/>
          <w:shd w:val="clear" w:color="auto" w:fill="FFFFFF"/>
        </w:rPr>
        <w:t xml:space="preserve">Альпина </w:t>
      </w:r>
      <w:proofErr w:type="spellStart"/>
      <w:r w:rsidRPr="00B644B7">
        <w:rPr>
          <w:rFonts w:ascii="Times New Roman" w:hAnsi="Times New Roman" w:cs="Times New Roman"/>
          <w:color w:val="000000"/>
          <w:sz w:val="20"/>
          <w:szCs w:val="20"/>
          <w:shd w:val="clear" w:color="auto" w:fill="FFFFFF"/>
        </w:rPr>
        <w:t>Паблишер</w:t>
      </w:r>
      <w:proofErr w:type="spellEnd"/>
      <w:r w:rsidRPr="00B644B7">
        <w:rPr>
          <w:rFonts w:ascii="Times New Roman" w:hAnsi="Times New Roman" w:cs="Times New Roman"/>
          <w:color w:val="000000"/>
          <w:sz w:val="20"/>
          <w:szCs w:val="20"/>
          <w:shd w:val="clear" w:color="auto" w:fill="FFFFFF"/>
          <w:lang w:val="kk-KZ"/>
        </w:rPr>
        <w:t>, 2022-226 с.</w:t>
      </w:r>
    </w:p>
    <w:p w14:paraId="68707EC4"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p>
    <w:p w14:paraId="3EBC215C" w14:textId="77777777" w:rsidR="00D30BEA" w:rsidRPr="00B644B7" w:rsidRDefault="00D30BEA" w:rsidP="00D30BEA">
      <w:pPr>
        <w:tabs>
          <w:tab w:val="left" w:pos="39"/>
        </w:tabs>
        <w:spacing w:after="0" w:line="240" w:lineRule="auto"/>
        <w:jc w:val="both"/>
        <w:rPr>
          <w:rFonts w:ascii="Times New Roman" w:eastAsia="Calibri" w:hAnsi="Times New Roman" w:cs="Times New Roman"/>
          <w:b/>
          <w:color w:val="000000" w:themeColor="text1"/>
          <w:sz w:val="20"/>
          <w:szCs w:val="20"/>
          <w:lang w:val="kk-KZ"/>
        </w:rPr>
      </w:pPr>
      <w:r w:rsidRPr="00B644B7">
        <w:rPr>
          <w:rFonts w:ascii="Times New Roman" w:eastAsia="Calibri" w:hAnsi="Times New Roman" w:cs="Times New Roman"/>
          <w:b/>
          <w:color w:val="000000" w:themeColor="text1"/>
          <w:sz w:val="20"/>
          <w:szCs w:val="20"/>
          <w:lang w:val="kk-KZ"/>
        </w:rPr>
        <w:t>Қосымша әдебиеттер:</w:t>
      </w:r>
    </w:p>
    <w:p w14:paraId="52589F70"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2CE95D70"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0FB24BAF"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 xml:space="preserve">3. Президенттік жастар кадр резерві туралы//ҚР Президентінің 2021 жылғы 18 мамырдағы №580 Жарлығы </w:t>
      </w:r>
    </w:p>
    <w:p w14:paraId="460E42AE" w14:textId="77777777" w:rsidR="00D30BEA" w:rsidRPr="00B644B7" w:rsidRDefault="00D30BEA" w:rsidP="00D30BEA">
      <w:pPr>
        <w:tabs>
          <w:tab w:val="left" w:pos="39"/>
        </w:tabs>
        <w:spacing w:after="0" w:line="240" w:lineRule="auto"/>
        <w:jc w:val="both"/>
        <w:rPr>
          <w:rFonts w:ascii="Times New Roman" w:eastAsia="Calibri" w:hAnsi="Times New Roman" w:cs="Times New Roman"/>
          <w:bCs/>
          <w:color w:val="000000" w:themeColor="text1"/>
          <w:sz w:val="20"/>
          <w:szCs w:val="20"/>
          <w:lang w:val="kk-KZ"/>
        </w:rPr>
      </w:pPr>
      <w:r w:rsidRPr="00B644B7">
        <w:rPr>
          <w:rFonts w:ascii="Times New Roman" w:eastAsia="Calibri" w:hAnsi="Times New Roman" w:cs="Times New Roman"/>
          <w:bCs/>
          <w:color w:val="000000" w:themeColor="text1"/>
          <w:sz w:val="20"/>
          <w:szCs w:val="2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2C20D957" w14:textId="77777777" w:rsidR="00D30BEA" w:rsidRPr="00B644B7" w:rsidRDefault="00D30BEA" w:rsidP="00D30BEA">
      <w:pPr>
        <w:tabs>
          <w:tab w:val="left" w:pos="39"/>
        </w:tabs>
        <w:spacing w:after="0" w:line="240" w:lineRule="auto"/>
        <w:jc w:val="both"/>
        <w:rPr>
          <w:rFonts w:ascii="Times New Roman" w:hAnsi="Times New Roman" w:cs="Times New Roman"/>
          <w:color w:val="212529"/>
          <w:sz w:val="20"/>
          <w:szCs w:val="20"/>
          <w:shd w:val="clear" w:color="auto" w:fill="F4F4F4"/>
          <w:lang w:val="kk-KZ"/>
        </w:rPr>
      </w:pPr>
      <w:r w:rsidRPr="00B644B7">
        <w:rPr>
          <w:rFonts w:ascii="Times New Roman" w:eastAsia="Calibri" w:hAnsi="Times New Roman" w:cs="Times New Roman"/>
          <w:bCs/>
          <w:color w:val="000000" w:themeColor="text1"/>
          <w:sz w:val="20"/>
          <w:szCs w:val="20"/>
          <w:lang w:val="kk-KZ"/>
        </w:rPr>
        <w:t xml:space="preserve">5. Оксфорд </w:t>
      </w:r>
      <w:r w:rsidRPr="00B644B7">
        <w:rPr>
          <w:rFonts w:ascii="Times New Roman" w:hAnsi="Times New Roman" w:cs="Times New Roman"/>
          <w:b/>
          <w:bCs/>
          <w:color w:val="212529"/>
          <w:sz w:val="20"/>
          <w:szCs w:val="20"/>
          <w:shd w:val="clear" w:color="auto" w:fill="F4F4F4"/>
          <w:lang w:val="kk-KZ"/>
        </w:rPr>
        <w:t xml:space="preserve"> экономика сөздігі  = A Dictionary of Economics (Oxford Quick Reference) : сөздік  -Алматы : "Ұлттық аударма бюросы" ҚҚ, 2019 - 606 б.</w:t>
      </w:r>
    </w:p>
    <w:p w14:paraId="033EA711" w14:textId="77777777" w:rsidR="00D30BEA" w:rsidRPr="00B644B7" w:rsidRDefault="00D30BEA" w:rsidP="00D30BEA">
      <w:pPr>
        <w:spacing w:after="0" w:line="240" w:lineRule="auto"/>
        <w:contextualSpacing/>
        <w:jc w:val="both"/>
        <w:rPr>
          <w:rFonts w:ascii="Times New Roman" w:eastAsia="Times New Roman" w:hAnsi="Times New Roman" w:cs="Times New Roman"/>
          <w:sz w:val="20"/>
          <w:szCs w:val="20"/>
          <w:lang w:val="kk-KZ"/>
        </w:rPr>
      </w:pPr>
      <w:r w:rsidRPr="00B644B7">
        <w:rPr>
          <w:rFonts w:ascii="Times New Roman" w:hAnsi="Times New Roman" w:cs="Times New Roman"/>
          <w:b/>
          <w:bCs/>
          <w:color w:val="212529"/>
          <w:sz w:val="20"/>
          <w:szCs w:val="20"/>
          <w:shd w:val="clear" w:color="auto" w:fill="F4F4F4"/>
          <w:lang w:val="kk-KZ"/>
        </w:rPr>
        <w:t>6.Уилтон, Ник. HR-менеджментке кіріспе = An Introduction to Human Resource Management - Алматы: "Ұлттық аударма бюросы" ҚҚ, 2019. — 531 б.</w:t>
      </w:r>
    </w:p>
    <w:p w14:paraId="159BDD18" w14:textId="77777777" w:rsidR="00D30BEA" w:rsidRPr="00B644B7" w:rsidRDefault="00D30BEA" w:rsidP="00D30BE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177D91C1" w14:textId="77777777" w:rsidR="00D30BEA" w:rsidRPr="00B644B7" w:rsidRDefault="00D30BEA" w:rsidP="00D30BEA">
      <w:pPr>
        <w:tabs>
          <w:tab w:val="left" w:pos="117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8. Стивен П. Роббинс, Тимати А. Джадж   </w:t>
      </w:r>
      <w:r w:rsidRPr="00B644B7">
        <w:rPr>
          <w:rFonts w:ascii="Times New Roman" w:hAnsi="Times New Roman" w:cs="Times New Roman"/>
          <w:color w:val="212529"/>
          <w:sz w:val="20"/>
          <w:szCs w:val="20"/>
          <w:shd w:val="clear" w:color="auto" w:fill="F4F4F4"/>
          <w:lang w:val="kk-KZ"/>
        </w:rPr>
        <w:br/>
      </w:r>
      <w:r w:rsidRPr="00B644B7">
        <w:rPr>
          <w:rFonts w:ascii="Times New Roman" w:hAnsi="Times New Roman" w:cs="Times New Roman"/>
          <w:b/>
          <w:bCs/>
          <w:color w:val="212529"/>
          <w:sz w:val="20"/>
          <w:szCs w:val="20"/>
          <w:shd w:val="clear" w:color="auto" w:fill="F4F4F4"/>
          <w:lang w:val="kk-KZ"/>
        </w:rPr>
        <w:t>Ұйымдық мінез-құлық негіздері = Essentials of Organizational Benavior [М  - Алматы: "Ұлттық аударма бюросы" ҚҚ, 2019 - 487 б.</w:t>
      </w:r>
    </w:p>
    <w:p w14:paraId="474D4DCA" w14:textId="77777777" w:rsidR="00D30BEA" w:rsidRPr="00B644B7" w:rsidRDefault="00D30BEA" w:rsidP="00D30BE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9. Р. У. Гриффин Менеджмент = Management  - Астана: "Ұлттық аударма бюросы" ҚҚ, 2018 - 766 б.</w:t>
      </w:r>
    </w:p>
    <w:p w14:paraId="7BAE0C74" w14:textId="77777777" w:rsidR="00D30BEA" w:rsidRPr="00B644B7" w:rsidRDefault="00D30BEA" w:rsidP="00D30BE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5F20C8AE" w14:textId="77777777" w:rsidR="00D30BEA" w:rsidRPr="00B644B7" w:rsidRDefault="00D30BEA" w:rsidP="00D30BE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11. Шиллинг, Мелисса А.Технологиялық инновациялардағы стратегиялық менеджмент = Strategic Management Technological Innovation - Алматы: "Ұлттық аударма бюросы" ҚҚ, 2019 - 378 б.</w:t>
      </w:r>
    </w:p>
    <w:p w14:paraId="07BFB5DF" w14:textId="77777777" w:rsidR="00D30BEA" w:rsidRPr="00B644B7" w:rsidRDefault="00D30BEA" w:rsidP="00D30BEA">
      <w:p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12. О’Лири, Зина. Зерттеу жобасын жүргізу: негізгі нұсқаулық : монография - Алматы: "Ұлттық аударма бюросы" ҚҚ, 2020 - 470 б.</w:t>
      </w:r>
    </w:p>
    <w:p w14:paraId="60B0ECC0" w14:textId="77777777" w:rsidR="00D30BEA" w:rsidRPr="00B644B7" w:rsidRDefault="00D30BEA" w:rsidP="00D30BEA">
      <w:p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B644B7">
        <w:rPr>
          <w:rFonts w:ascii="Times New Roman" w:hAnsi="Times New Roman" w:cs="Times New Roman"/>
          <w:b/>
          <w:bCs/>
          <w:color w:val="212529"/>
          <w:sz w:val="20"/>
          <w:szCs w:val="2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7E775930" w14:textId="77777777" w:rsidR="00D30BEA" w:rsidRPr="00B644B7" w:rsidRDefault="00D30BEA" w:rsidP="00D30BE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p>
    <w:p w14:paraId="43A585AA" w14:textId="77777777" w:rsidR="00D30BEA" w:rsidRPr="00B644B7" w:rsidRDefault="00D30BEA" w:rsidP="00D30BEA">
      <w:pPr>
        <w:pBdr>
          <w:top w:val="nil"/>
          <w:left w:val="nil"/>
          <w:bottom w:val="nil"/>
          <w:right w:val="nil"/>
          <w:between w:val="nil"/>
        </w:pBdr>
        <w:spacing w:after="0"/>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Ғаламтор ресурстары:</w:t>
      </w:r>
    </w:p>
    <w:p w14:paraId="4005B515" w14:textId="77777777" w:rsidR="00D30BEA" w:rsidRPr="00B644B7" w:rsidRDefault="00D30BEA" w:rsidP="00D30BE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1.</w:t>
      </w:r>
      <w:r w:rsidRPr="00B644B7">
        <w:rPr>
          <w:sz w:val="22"/>
          <w:szCs w:val="22"/>
        </w:rPr>
        <w:t xml:space="preserve"> </w:t>
      </w:r>
      <w:r w:rsidRPr="00B644B7">
        <w:rPr>
          <w:rFonts w:ascii="Times New Roman" w:eastAsia="Times New Roman" w:hAnsi="Times New Roman" w:cs="Times New Roman"/>
          <w:color w:val="000000" w:themeColor="text1"/>
          <w:kern w:val="36"/>
          <w:sz w:val="20"/>
          <w:szCs w:val="20"/>
          <w:lang w:val="kk-KZ"/>
        </w:rPr>
        <w:t>https://www.kaznu.kz </w:t>
      </w:r>
    </w:p>
    <w:p w14:paraId="3600B6CE" w14:textId="77777777" w:rsidR="00D30BEA" w:rsidRPr="00B644B7" w:rsidRDefault="00D30BEA" w:rsidP="00D30BEA">
      <w:pPr>
        <w:spacing w:after="0" w:line="240" w:lineRule="auto"/>
        <w:rPr>
          <w:rFonts w:ascii="Times New Roman" w:eastAsia="Times New Roman" w:hAnsi="Times New Roman" w:cs="Times New Roman"/>
          <w:color w:val="000000" w:themeColor="text1"/>
          <w:kern w:val="36"/>
          <w:sz w:val="20"/>
          <w:szCs w:val="20"/>
          <w:lang w:val="kk-KZ"/>
        </w:rPr>
      </w:pPr>
      <w:r w:rsidRPr="00B644B7">
        <w:rPr>
          <w:rFonts w:ascii="Times New Roman" w:eastAsia="Times New Roman" w:hAnsi="Times New Roman" w:cs="Times New Roman"/>
          <w:color w:val="000000" w:themeColor="text1"/>
          <w:kern w:val="36"/>
          <w:sz w:val="20"/>
          <w:szCs w:val="20"/>
          <w:lang w:val="kk-KZ"/>
        </w:rPr>
        <w:t>2. https://adilet.zan.kz › kaz</w:t>
      </w:r>
    </w:p>
    <w:p w14:paraId="5471BDF3" w14:textId="77777777" w:rsidR="00D30BEA" w:rsidRPr="00B644B7" w:rsidRDefault="00D30BEA" w:rsidP="00D30BEA">
      <w:pPr>
        <w:tabs>
          <w:tab w:val="left" w:pos="39"/>
        </w:tabs>
        <w:spacing w:after="0" w:line="240" w:lineRule="auto"/>
        <w:contextualSpacing/>
        <w:jc w:val="both"/>
        <w:rPr>
          <w:rFonts w:ascii="Times New Roman" w:eastAsia="Calibri" w:hAnsi="Times New Roman" w:cs="Times New Roman"/>
          <w:bCs/>
          <w:color w:val="000000" w:themeColor="text1"/>
          <w:sz w:val="20"/>
          <w:szCs w:val="20"/>
          <w:lang w:val="kk-KZ"/>
        </w:rPr>
      </w:pPr>
      <w:r w:rsidRPr="00B644B7">
        <w:rPr>
          <w:rFonts w:ascii="Times New Roman" w:eastAsia="Times New Roman" w:hAnsi="Times New Roman" w:cs="Times New Roman"/>
          <w:color w:val="000000" w:themeColor="text1"/>
          <w:kern w:val="36"/>
          <w:sz w:val="20"/>
          <w:szCs w:val="20"/>
          <w:lang w:val="kk-KZ" w:eastAsia="ru-RU"/>
        </w:rPr>
        <w:t>3.</w:t>
      </w:r>
      <w:r w:rsidRPr="00B644B7">
        <w:rPr>
          <w:sz w:val="22"/>
          <w:szCs w:val="22"/>
          <w:lang w:val="en-US" w:eastAsia="ru-RU"/>
        </w:rPr>
        <w:t xml:space="preserve"> </w:t>
      </w:r>
      <w:r w:rsidRPr="00B644B7">
        <w:rPr>
          <w:rFonts w:ascii="Times New Roman" w:eastAsia="Times New Roman" w:hAnsi="Times New Roman" w:cs="Times New Roman"/>
          <w:color w:val="000000" w:themeColor="text1"/>
          <w:kern w:val="36"/>
          <w:sz w:val="20"/>
          <w:szCs w:val="20"/>
          <w:lang w:val="kk-KZ" w:eastAsia="ru-RU"/>
        </w:rPr>
        <w:t>https://egemen.kz</w:t>
      </w:r>
    </w:p>
    <w:bookmarkEnd w:id="0"/>
    <w:p w14:paraId="5482C01A" w14:textId="77777777" w:rsidR="00D30BEA" w:rsidRPr="00D30BEA" w:rsidRDefault="00D30BEA" w:rsidP="00D30BEA">
      <w:pPr>
        <w:rPr>
          <w:lang w:val="kk-KZ"/>
        </w:rPr>
      </w:pPr>
    </w:p>
    <w:sectPr w:rsidR="00D30BEA" w:rsidRPr="00D30B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63CA2"/>
    <w:multiLevelType w:val="hybridMultilevel"/>
    <w:tmpl w:val="B118904A"/>
    <w:lvl w:ilvl="0" w:tplc="9A08B290">
      <w:start w:val="1"/>
      <w:numFmt w:val="decimal"/>
      <w:lvlText w:val="%1."/>
      <w:lvlJc w:val="left"/>
      <w:pPr>
        <w:ind w:left="399" w:hanging="360"/>
      </w:pPr>
      <w:rPr>
        <w:rFonts w:eastAsia="Calibri" w:hint="default"/>
        <w:b w:val="0"/>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1" w15:restartNumberingAfterBreak="0">
    <w:nsid w:val="650F2F80"/>
    <w:multiLevelType w:val="hybridMultilevel"/>
    <w:tmpl w:val="1A8CB678"/>
    <w:lvl w:ilvl="0" w:tplc="A72CB91E">
      <w:start w:val="1"/>
      <w:numFmt w:val="decimal"/>
      <w:lvlText w:val="%1."/>
      <w:lvlJc w:val="left"/>
      <w:pPr>
        <w:ind w:left="720" w:hanging="360"/>
      </w:pPr>
      <w:rPr>
        <w:rFonts w:ascii="Times New Roman" w:eastAsiaTheme="minorHAnsi" w:hAnsi="Times New Roman" w:cs="Times New Roman"/>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14085378">
    <w:abstractNumId w:val="0"/>
  </w:num>
  <w:num w:numId="2" w16cid:durableId="207646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A1"/>
    <w:rsid w:val="006670A1"/>
    <w:rsid w:val="00BC6D22"/>
    <w:rsid w:val="00D30BEA"/>
    <w:rsid w:val="00EF60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9C7D39-43F7-4A3B-BD40-899B5FDF8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BEA"/>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C6D22"/>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BC6D22"/>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7946</Characters>
  <Application>Microsoft Office Word</Application>
  <DocSecurity>0</DocSecurity>
  <Lines>66</Lines>
  <Paragraphs>18</Paragraphs>
  <ScaleCrop>false</ScaleCrop>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2022-12-15T15:41:00Z</dcterms:created>
  <dcterms:modified xsi:type="dcterms:W3CDTF">2022-12-16T04:31:00Z</dcterms:modified>
</cp:coreProperties>
</file>